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EA298" w14:textId="6A630FB2" w:rsidR="004F72A7" w:rsidRDefault="004F72A7" w:rsidP="0071350D">
      <w:pPr>
        <w:jc w:val="center"/>
        <w:rPr>
          <w:rFonts w:ascii="Arial" w:hAnsi="Arial" w:cs="Arial"/>
        </w:rPr>
      </w:pPr>
      <w:r>
        <w:rPr>
          <w:noProof/>
          <w:lang w:eastAsia="en-GB"/>
        </w:rPr>
        <w:drawing>
          <wp:anchor distT="0" distB="0" distL="114300" distR="114300" simplePos="0" relativeHeight="251661824" behindDoc="1" locked="0" layoutInCell="1" allowOverlap="1" wp14:anchorId="4CB06738" wp14:editId="2E47201F">
            <wp:simplePos x="0" y="0"/>
            <wp:positionH relativeFrom="margin">
              <wp:align>left</wp:align>
            </wp:positionH>
            <wp:positionV relativeFrom="paragraph">
              <wp:posOffset>0</wp:posOffset>
            </wp:positionV>
            <wp:extent cx="1518378" cy="950595"/>
            <wp:effectExtent l="0" t="0" r="5715" b="1905"/>
            <wp:wrapTight wrapText="bothSides">
              <wp:wrapPolygon edited="0">
                <wp:start x="0" y="0"/>
                <wp:lineTo x="0" y="21210"/>
                <wp:lineTo x="21410" y="21210"/>
                <wp:lineTo x="21410" y="0"/>
                <wp:lineTo x="0" y="0"/>
              </wp:wrapPolygon>
            </wp:wrapTight>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8378" cy="9505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385E8C" w14:textId="77777777" w:rsidR="009F7B7B" w:rsidRDefault="009F7B7B" w:rsidP="003649B8">
      <w:pPr>
        <w:ind w:firstLine="720"/>
        <w:rPr>
          <w:rFonts w:ascii="Arial" w:hAnsi="Arial" w:cs="Arial"/>
          <w:b/>
          <w:bCs/>
          <w:shd w:val="clear" w:color="auto" w:fill="FFFFFF"/>
        </w:rPr>
      </w:pPr>
    </w:p>
    <w:p w14:paraId="7352E795" w14:textId="77777777" w:rsidR="009F7B7B" w:rsidRDefault="009F7B7B" w:rsidP="003649B8">
      <w:pPr>
        <w:ind w:firstLine="720"/>
        <w:rPr>
          <w:rFonts w:ascii="Arial" w:hAnsi="Arial" w:cs="Arial"/>
          <w:b/>
          <w:bCs/>
          <w:shd w:val="clear" w:color="auto" w:fill="FFFFFF"/>
        </w:rPr>
      </w:pPr>
    </w:p>
    <w:p w14:paraId="06679DC7" w14:textId="5D8FDE60" w:rsidR="00304E53" w:rsidRPr="004F72A7" w:rsidRDefault="00304E53" w:rsidP="009F7B7B">
      <w:pPr>
        <w:ind w:left="2880" w:firstLine="720"/>
        <w:rPr>
          <w:rFonts w:ascii="Arial" w:hAnsi="Arial" w:cs="Arial"/>
          <w:b/>
          <w:bCs/>
        </w:rPr>
      </w:pPr>
      <w:r w:rsidRPr="004F72A7">
        <w:rPr>
          <w:rFonts w:ascii="Arial" w:hAnsi="Arial" w:cs="Arial"/>
          <w:b/>
          <w:bCs/>
        </w:rPr>
        <w:t>Project Co-ordinator</w:t>
      </w:r>
    </w:p>
    <w:p w14:paraId="58084816" w14:textId="77777777" w:rsidR="003649B8" w:rsidRDefault="003649B8" w:rsidP="00304E53">
      <w:pPr>
        <w:autoSpaceDE w:val="0"/>
        <w:autoSpaceDN w:val="0"/>
        <w:adjustRightInd w:val="0"/>
        <w:spacing w:after="0" w:line="240" w:lineRule="auto"/>
        <w:rPr>
          <w:rFonts w:ascii="Arial" w:eastAsiaTheme="minorHAnsi" w:hAnsi="Arial" w:cs="Arial"/>
          <w:b/>
          <w:bCs/>
        </w:rPr>
      </w:pPr>
    </w:p>
    <w:p w14:paraId="1ED0D0A6" w14:textId="27D6019A" w:rsidR="00304E53" w:rsidRPr="0059248F" w:rsidRDefault="00304E53" w:rsidP="0063484E">
      <w:pPr>
        <w:autoSpaceDE w:val="0"/>
        <w:autoSpaceDN w:val="0"/>
        <w:adjustRightInd w:val="0"/>
        <w:spacing w:after="0" w:line="240" w:lineRule="auto"/>
        <w:ind w:right="283"/>
        <w:rPr>
          <w:rFonts w:ascii="Arial" w:eastAsiaTheme="minorHAnsi" w:hAnsi="Arial" w:cs="Arial"/>
        </w:rPr>
      </w:pPr>
      <w:r w:rsidRPr="004F72A7">
        <w:rPr>
          <w:rFonts w:ascii="Arial" w:eastAsiaTheme="minorHAnsi" w:hAnsi="Arial" w:cs="Arial"/>
          <w:b/>
          <w:bCs/>
        </w:rPr>
        <w:t xml:space="preserve">About </w:t>
      </w:r>
      <w:r w:rsidR="0071350D" w:rsidRPr="004F72A7">
        <w:rPr>
          <w:rFonts w:ascii="Arial" w:eastAsiaTheme="minorHAnsi" w:hAnsi="Arial" w:cs="Arial"/>
          <w:b/>
          <w:bCs/>
        </w:rPr>
        <w:t>us</w:t>
      </w:r>
      <w:r w:rsidRPr="0059248F">
        <w:rPr>
          <w:rFonts w:ascii="Arial" w:eastAsiaTheme="minorHAnsi" w:hAnsi="Arial" w:cs="Arial"/>
        </w:rPr>
        <w:t>:</w:t>
      </w:r>
    </w:p>
    <w:p w14:paraId="76930CEB" w14:textId="77777777" w:rsidR="0071350D" w:rsidRPr="0059248F" w:rsidRDefault="0071350D" w:rsidP="0063484E">
      <w:pPr>
        <w:autoSpaceDE w:val="0"/>
        <w:autoSpaceDN w:val="0"/>
        <w:adjustRightInd w:val="0"/>
        <w:spacing w:after="0" w:line="240" w:lineRule="auto"/>
        <w:ind w:right="283"/>
        <w:rPr>
          <w:rFonts w:ascii="Arial" w:eastAsiaTheme="minorHAnsi" w:hAnsi="Arial" w:cs="Arial"/>
          <w:b/>
          <w:bCs/>
        </w:rPr>
      </w:pPr>
    </w:p>
    <w:p w14:paraId="19474FD8" w14:textId="77777777" w:rsidR="003649B8" w:rsidRDefault="003649B8" w:rsidP="0063484E">
      <w:pPr>
        <w:autoSpaceDE w:val="0"/>
        <w:autoSpaceDN w:val="0"/>
        <w:adjustRightInd w:val="0"/>
        <w:spacing w:after="0" w:line="240" w:lineRule="auto"/>
        <w:ind w:right="283"/>
        <w:rPr>
          <w:rFonts w:ascii="Arial" w:eastAsiaTheme="minorHAnsi" w:hAnsi="Arial" w:cs="Arial"/>
        </w:rPr>
      </w:pPr>
      <w:r w:rsidRPr="0059248F">
        <w:rPr>
          <w:rFonts w:ascii="Arial" w:eastAsiaTheme="minorHAnsi" w:hAnsi="Arial" w:cs="Arial"/>
        </w:rPr>
        <w:t>The Mentor Ring was established in 2010 and is a socially inclusive organisation built on the principles of respect for human rights, diversity with our society and the promotion of equality for all.</w:t>
      </w:r>
      <w:r>
        <w:rPr>
          <w:rFonts w:ascii="Arial" w:eastAsiaTheme="minorHAnsi" w:hAnsi="Arial" w:cs="Arial"/>
        </w:rPr>
        <w:t xml:space="preserve"> We</w:t>
      </w:r>
      <w:r w:rsidRPr="0059248F">
        <w:rPr>
          <w:rFonts w:ascii="Arial" w:eastAsiaTheme="minorHAnsi" w:hAnsi="Arial" w:cs="Arial"/>
        </w:rPr>
        <w:t xml:space="preserve"> run a series of peer mentoring sessions across South Wales, providing education, employment, health, and community cohesion primarily to BAME communities.</w:t>
      </w:r>
    </w:p>
    <w:p w14:paraId="5FCEC159" w14:textId="77777777" w:rsidR="003649B8" w:rsidRDefault="003649B8" w:rsidP="0063484E">
      <w:pPr>
        <w:autoSpaceDE w:val="0"/>
        <w:autoSpaceDN w:val="0"/>
        <w:adjustRightInd w:val="0"/>
        <w:spacing w:after="0" w:line="240" w:lineRule="auto"/>
        <w:ind w:right="283"/>
        <w:rPr>
          <w:rFonts w:ascii="Arial" w:eastAsiaTheme="minorHAnsi" w:hAnsi="Arial" w:cs="Arial"/>
        </w:rPr>
      </w:pPr>
    </w:p>
    <w:p w14:paraId="19DC4FCC" w14:textId="77777777" w:rsidR="003649B8" w:rsidRDefault="003649B8" w:rsidP="0063484E">
      <w:pPr>
        <w:autoSpaceDE w:val="0"/>
        <w:autoSpaceDN w:val="0"/>
        <w:adjustRightInd w:val="0"/>
        <w:spacing w:after="0" w:line="240" w:lineRule="auto"/>
        <w:ind w:right="283"/>
        <w:rPr>
          <w:rFonts w:ascii="Arial" w:hAnsi="Arial" w:cs="Arial"/>
          <w:shd w:val="clear" w:color="auto" w:fill="FFFFFF"/>
        </w:rPr>
      </w:pPr>
      <w:r w:rsidRPr="0059248F">
        <w:rPr>
          <w:rFonts w:ascii="Arial" w:hAnsi="Arial" w:cs="Arial"/>
          <w:shd w:val="clear" w:color="auto" w:fill="FFFFFF"/>
        </w:rPr>
        <w:t>Our vision is that no individual should be excluded from active participation in employment, training, education, community life or leisure and social activities because of cultural, language, physical, mental, or emotional health and well-being issues or lifestyle choices; and that everyone should be able to enjoy a healthy self-esteem and reach their full potential.</w:t>
      </w:r>
    </w:p>
    <w:p w14:paraId="59528889" w14:textId="77777777" w:rsidR="004F72A7" w:rsidRPr="0059248F" w:rsidRDefault="004F72A7" w:rsidP="0063484E">
      <w:pPr>
        <w:autoSpaceDE w:val="0"/>
        <w:autoSpaceDN w:val="0"/>
        <w:adjustRightInd w:val="0"/>
        <w:spacing w:after="0" w:line="240" w:lineRule="auto"/>
        <w:ind w:right="283"/>
        <w:rPr>
          <w:rFonts w:ascii="Arial" w:eastAsiaTheme="minorHAnsi" w:hAnsi="Arial" w:cs="Arial"/>
        </w:rPr>
      </w:pPr>
    </w:p>
    <w:p w14:paraId="332EDDD9" w14:textId="3781470C" w:rsidR="0071350D" w:rsidRPr="004F72A7" w:rsidRDefault="0071350D" w:rsidP="0063484E">
      <w:pPr>
        <w:ind w:right="283"/>
        <w:rPr>
          <w:rFonts w:ascii="Arial" w:eastAsiaTheme="minorHAnsi" w:hAnsi="Arial" w:cs="Arial"/>
          <w:b/>
          <w:bCs/>
        </w:rPr>
      </w:pPr>
      <w:r w:rsidRPr="004F72A7">
        <w:rPr>
          <w:rFonts w:ascii="Arial" w:eastAsiaTheme="minorHAnsi" w:hAnsi="Arial" w:cs="Arial"/>
          <w:b/>
          <w:bCs/>
        </w:rPr>
        <w:t>About the role</w:t>
      </w:r>
    </w:p>
    <w:p w14:paraId="4EA6B95D" w14:textId="71E9552B" w:rsidR="0071350D" w:rsidRDefault="00705E5D" w:rsidP="0063484E">
      <w:pPr>
        <w:ind w:right="283"/>
        <w:jc w:val="both"/>
        <w:rPr>
          <w:rFonts w:ascii="Arial" w:hAnsi="Arial" w:cs="Arial"/>
        </w:rPr>
      </w:pPr>
      <w:r w:rsidRPr="00384F41">
        <w:rPr>
          <w:rFonts w:ascii="Arial" w:hAnsi="Arial" w:cs="Arial"/>
        </w:rPr>
        <w:t xml:space="preserve">We have an </w:t>
      </w:r>
      <w:r>
        <w:rPr>
          <w:rFonts w:ascii="Arial" w:hAnsi="Arial" w:cs="Arial"/>
        </w:rPr>
        <w:t xml:space="preserve">excellent </w:t>
      </w:r>
      <w:r w:rsidRPr="00384F41">
        <w:rPr>
          <w:rFonts w:ascii="Arial" w:hAnsi="Arial" w:cs="Arial"/>
        </w:rPr>
        <w:t xml:space="preserve">opportunity to fill a </w:t>
      </w:r>
      <w:r>
        <w:rPr>
          <w:rFonts w:ascii="Arial" w:hAnsi="Arial" w:cs="Arial"/>
        </w:rPr>
        <w:t>new role within The Mentor Ring</w:t>
      </w:r>
      <w:r w:rsidRPr="00384F41">
        <w:rPr>
          <w:rFonts w:ascii="Arial" w:hAnsi="Arial" w:cs="Arial"/>
        </w:rPr>
        <w:t xml:space="preserve"> </w:t>
      </w:r>
      <w:r>
        <w:rPr>
          <w:rFonts w:ascii="Arial" w:hAnsi="Arial" w:cs="Arial"/>
        </w:rPr>
        <w:t xml:space="preserve">as </w:t>
      </w:r>
      <w:r w:rsidRPr="00384F41">
        <w:rPr>
          <w:rFonts w:ascii="Arial" w:hAnsi="Arial" w:cs="Arial"/>
        </w:rPr>
        <w:t xml:space="preserve">a </w:t>
      </w:r>
      <w:r w:rsidR="00FC79D7" w:rsidRPr="0059248F">
        <w:rPr>
          <w:rFonts w:ascii="Arial" w:hAnsi="Arial" w:cs="Arial"/>
        </w:rPr>
        <w:t>Project Co-ordinator</w:t>
      </w:r>
      <w:r>
        <w:rPr>
          <w:rFonts w:ascii="Arial" w:hAnsi="Arial" w:cs="Arial"/>
        </w:rPr>
        <w:t>. In this role you will oversee</w:t>
      </w:r>
      <w:r w:rsidR="00FC79D7" w:rsidRPr="0059248F">
        <w:rPr>
          <w:rFonts w:ascii="Arial" w:hAnsi="Arial" w:cs="Arial"/>
        </w:rPr>
        <w:t xml:space="preserve"> all </w:t>
      </w:r>
      <w:r w:rsidR="00EB2AB9">
        <w:rPr>
          <w:rFonts w:ascii="Arial" w:hAnsi="Arial" w:cs="Arial"/>
        </w:rPr>
        <w:t>TMR</w:t>
      </w:r>
      <w:r w:rsidR="00FC79D7" w:rsidRPr="0059248F">
        <w:rPr>
          <w:rFonts w:ascii="Arial" w:hAnsi="Arial" w:cs="Arial"/>
        </w:rPr>
        <w:t xml:space="preserve"> projects and the responsibility to expand them.</w:t>
      </w:r>
      <w:r w:rsidR="00300AD2">
        <w:rPr>
          <w:rFonts w:ascii="Arial" w:hAnsi="Arial" w:cs="Arial"/>
        </w:rPr>
        <w:t xml:space="preserve"> </w:t>
      </w:r>
      <w:r w:rsidR="00FC79D7" w:rsidRPr="0059248F">
        <w:rPr>
          <w:rFonts w:ascii="Arial" w:hAnsi="Arial" w:cs="Arial"/>
        </w:rPr>
        <w:t>The role requires a thorough understanding of current issues relating to BAME communities and a proven ability to build and maintain strong strategic relationships with colleagues and external organisations</w:t>
      </w:r>
      <w:r w:rsidR="00855DEF" w:rsidRPr="00855DEF">
        <w:rPr>
          <w:rFonts w:ascii="Arial" w:hAnsi="Arial" w:cs="Arial"/>
        </w:rPr>
        <w:t xml:space="preserve"> </w:t>
      </w:r>
      <w:r w:rsidR="00855DEF" w:rsidRPr="0080391A">
        <w:rPr>
          <w:rFonts w:ascii="Arial" w:hAnsi="Arial" w:cs="Arial"/>
        </w:rPr>
        <w:t>in Newport and Swansea</w:t>
      </w:r>
      <w:r w:rsidR="00FC79D7" w:rsidRPr="0059248F">
        <w:rPr>
          <w:rFonts w:ascii="Arial" w:hAnsi="Arial" w:cs="Arial"/>
        </w:rPr>
        <w:t>.</w:t>
      </w:r>
      <w:r w:rsidR="0071350D" w:rsidRPr="0059248F">
        <w:rPr>
          <w:rFonts w:ascii="Arial" w:hAnsi="Arial" w:cs="Arial"/>
        </w:rPr>
        <w:t xml:space="preserve"> The successful candidate will be able to recognise, understand and respond to the needs o</w:t>
      </w:r>
      <w:r w:rsidR="003649B8">
        <w:rPr>
          <w:rFonts w:ascii="Arial" w:hAnsi="Arial" w:cs="Arial"/>
        </w:rPr>
        <w:t>f</w:t>
      </w:r>
      <w:r w:rsidR="0071350D" w:rsidRPr="0059248F">
        <w:rPr>
          <w:rFonts w:ascii="Arial" w:hAnsi="Arial" w:cs="Arial"/>
        </w:rPr>
        <w:t xml:space="preserve"> different stakeholders. They will also have excellent communication, project management and planning skills.</w:t>
      </w:r>
    </w:p>
    <w:p w14:paraId="2B187D87" w14:textId="5ECDF5C9" w:rsidR="009F7B7B" w:rsidRPr="0059248F" w:rsidRDefault="009F7B7B" w:rsidP="0063484E">
      <w:pPr>
        <w:ind w:right="283"/>
        <w:jc w:val="both"/>
        <w:rPr>
          <w:rFonts w:ascii="Arial" w:hAnsi="Arial" w:cs="Arial"/>
        </w:rPr>
      </w:pPr>
      <w:r>
        <w:rPr>
          <w:rFonts w:ascii="Arial" w:hAnsi="Arial" w:cs="Arial"/>
        </w:rPr>
        <w:t>We are proud to be members of the Defence Employer Recognition Scheme and encourage applications from service leavers and those associated with the service community.</w:t>
      </w:r>
    </w:p>
    <w:p w14:paraId="297D6CFC" w14:textId="01BCB238" w:rsidR="0063484E" w:rsidRDefault="00773985" w:rsidP="0063484E">
      <w:pPr>
        <w:spacing w:after="120" w:line="240" w:lineRule="auto"/>
        <w:ind w:right="283"/>
        <w:rPr>
          <w:rFonts w:ascii="Arial" w:eastAsia="Times New Roman" w:hAnsi="Arial" w:cs="Arial"/>
          <w:lang w:val="en-US" w:eastAsia="en-GB"/>
        </w:rPr>
      </w:pPr>
      <w:r w:rsidRPr="003649B8">
        <w:rPr>
          <w:rFonts w:ascii="Arial" w:eastAsia="Times New Roman" w:hAnsi="Arial" w:cs="Arial"/>
          <w:lang w:val="en-US" w:eastAsia="en-GB"/>
        </w:rPr>
        <w:t xml:space="preserve">Hours: </w:t>
      </w:r>
      <w:r w:rsidR="00A35D7A" w:rsidRPr="003649B8">
        <w:rPr>
          <w:rFonts w:ascii="Arial" w:eastAsia="Times New Roman" w:hAnsi="Arial" w:cs="Arial"/>
          <w:lang w:val="en-US" w:eastAsia="en-GB"/>
        </w:rPr>
        <w:t>35 hours/week</w:t>
      </w:r>
      <w:r w:rsidR="008339D1" w:rsidRPr="003649B8">
        <w:rPr>
          <w:rFonts w:ascii="Arial" w:eastAsia="Times New Roman" w:hAnsi="Arial" w:cs="Arial"/>
          <w:lang w:val="en-US" w:eastAsia="en-GB"/>
        </w:rPr>
        <w:t xml:space="preserve"> </w:t>
      </w:r>
      <w:r w:rsidR="003649B8">
        <w:rPr>
          <w:rFonts w:ascii="Arial" w:eastAsia="Times New Roman" w:hAnsi="Arial" w:cs="Arial"/>
          <w:lang w:val="en-US" w:eastAsia="en-GB"/>
        </w:rPr>
        <w:t>–</w:t>
      </w:r>
      <w:r w:rsidR="006252A8">
        <w:rPr>
          <w:rFonts w:ascii="Arial" w:eastAsia="Times New Roman" w:hAnsi="Arial" w:cs="Arial"/>
          <w:lang w:val="en-US" w:eastAsia="en-GB"/>
        </w:rPr>
        <w:t xml:space="preserve">Mostly in Newport. </w:t>
      </w:r>
      <w:r w:rsidR="00427C34">
        <w:rPr>
          <w:rFonts w:ascii="Arial" w:eastAsia="Times New Roman" w:hAnsi="Arial" w:cs="Arial"/>
          <w:lang w:val="en-US" w:eastAsia="en-GB"/>
        </w:rPr>
        <w:t xml:space="preserve"> I</w:t>
      </w:r>
      <w:r w:rsidR="0063484E">
        <w:rPr>
          <w:rFonts w:ascii="Arial" w:eastAsia="Times New Roman" w:hAnsi="Arial" w:cs="Arial"/>
          <w:lang w:val="en-US" w:eastAsia="en-GB"/>
        </w:rPr>
        <w:t>nvolve</w:t>
      </w:r>
      <w:r w:rsidR="007128A3">
        <w:rPr>
          <w:rFonts w:ascii="Arial" w:eastAsia="Times New Roman" w:hAnsi="Arial" w:cs="Arial"/>
          <w:lang w:val="en-US" w:eastAsia="en-GB"/>
        </w:rPr>
        <w:t xml:space="preserve"> weekly staff meetings at Cardiff Offices</w:t>
      </w:r>
    </w:p>
    <w:p w14:paraId="4B948379" w14:textId="19409B3E" w:rsidR="0063484E" w:rsidRDefault="00A35D7A" w:rsidP="0063484E">
      <w:pPr>
        <w:spacing w:after="120" w:line="240" w:lineRule="auto"/>
        <w:ind w:right="283"/>
        <w:rPr>
          <w:rFonts w:ascii="Arial" w:hAnsi="Arial" w:cs="Arial"/>
        </w:rPr>
      </w:pPr>
      <w:r w:rsidRPr="003649B8">
        <w:rPr>
          <w:rFonts w:ascii="Arial" w:eastAsia="Times New Roman" w:hAnsi="Arial" w:cs="Arial"/>
          <w:lang w:val="en-US" w:eastAsia="en-GB"/>
        </w:rPr>
        <w:t xml:space="preserve">Salary - </w:t>
      </w:r>
      <w:r w:rsidR="006252A8">
        <w:rPr>
          <w:rFonts w:ascii="Arial" w:hAnsi="Arial" w:cs="Arial"/>
        </w:rPr>
        <w:t>£ 23</w:t>
      </w:r>
      <w:r w:rsidR="005D35C4" w:rsidRPr="003649B8">
        <w:rPr>
          <w:rFonts w:ascii="Arial" w:hAnsi="Arial" w:cs="Arial"/>
        </w:rPr>
        <w:t>,000</w:t>
      </w:r>
    </w:p>
    <w:p w14:paraId="0519A660" w14:textId="2ED4EDEC" w:rsidR="00773985" w:rsidRPr="0059248F" w:rsidRDefault="00773985" w:rsidP="0063484E">
      <w:pPr>
        <w:spacing w:after="120" w:line="240" w:lineRule="auto"/>
        <w:ind w:right="283"/>
        <w:rPr>
          <w:rFonts w:ascii="Arial" w:eastAsia="Times New Roman" w:hAnsi="Arial" w:cs="Arial"/>
          <w:lang w:val="en-US" w:eastAsia="en-GB"/>
        </w:rPr>
      </w:pPr>
      <w:r w:rsidRPr="00773985">
        <w:rPr>
          <w:rFonts w:ascii="Arial" w:eastAsia="Times New Roman" w:hAnsi="Arial" w:cs="Arial"/>
          <w:lang w:eastAsia="en-GB"/>
        </w:rPr>
        <w:t xml:space="preserve">Employment terms: </w:t>
      </w:r>
      <w:r w:rsidR="00705E5D" w:rsidRPr="00773985">
        <w:rPr>
          <w:rFonts w:ascii="Arial" w:eastAsia="Times New Roman" w:hAnsi="Arial" w:cs="Arial"/>
          <w:lang w:eastAsia="en-GB"/>
        </w:rPr>
        <w:t>12-month</w:t>
      </w:r>
      <w:r w:rsidRPr="00773985">
        <w:rPr>
          <w:rFonts w:ascii="Arial" w:eastAsia="Times New Roman" w:hAnsi="Arial" w:cs="Arial"/>
          <w:lang w:eastAsia="en-GB"/>
        </w:rPr>
        <w:t xml:space="preserve"> fixed term contract from start of employment </w:t>
      </w:r>
    </w:p>
    <w:p w14:paraId="520094D0" w14:textId="3119A0DE" w:rsidR="001715A0" w:rsidRPr="0059248F" w:rsidRDefault="003649B8" w:rsidP="0063484E">
      <w:pPr>
        <w:pStyle w:val="NoSpacing"/>
        <w:spacing w:after="120"/>
        <w:ind w:right="283"/>
        <w:rPr>
          <w:rFonts w:ascii="Arial" w:hAnsi="Arial" w:cs="Arial"/>
          <w:lang w:eastAsia="en-GB"/>
        </w:rPr>
      </w:pPr>
      <w:r>
        <w:rPr>
          <w:rFonts w:ascii="Arial" w:hAnsi="Arial" w:cs="Arial"/>
          <w:lang w:eastAsia="en-GB"/>
        </w:rPr>
        <w:t>If you are i</w:t>
      </w:r>
      <w:r w:rsidRPr="0059248F">
        <w:rPr>
          <w:rFonts w:ascii="Arial" w:hAnsi="Arial" w:cs="Arial"/>
          <w:lang w:eastAsia="en-GB"/>
        </w:rPr>
        <w:t>nterested</w:t>
      </w:r>
      <w:r>
        <w:rPr>
          <w:rFonts w:ascii="Arial" w:hAnsi="Arial" w:cs="Arial"/>
          <w:lang w:eastAsia="en-GB"/>
        </w:rPr>
        <w:t>, please email</w:t>
      </w:r>
      <w:r w:rsidRPr="0059248F">
        <w:rPr>
          <w:rFonts w:ascii="Arial" w:hAnsi="Arial" w:cs="Arial"/>
          <w:lang w:eastAsia="en-GB"/>
        </w:rPr>
        <w:t xml:space="preserve">: info@mentorring.org.uk                 </w:t>
      </w:r>
    </w:p>
    <w:p w14:paraId="7B59E186" w14:textId="4F77F3BE" w:rsidR="001715A0" w:rsidRPr="0059248F" w:rsidRDefault="001715A0" w:rsidP="0063484E">
      <w:pPr>
        <w:pStyle w:val="NoSpacing"/>
        <w:ind w:right="283"/>
        <w:rPr>
          <w:rFonts w:ascii="Arial" w:hAnsi="Arial" w:cs="Arial"/>
          <w:lang w:eastAsia="en-GB"/>
        </w:rPr>
      </w:pPr>
    </w:p>
    <w:p w14:paraId="1B0AF4FA" w14:textId="2C2A24B9" w:rsidR="00584189" w:rsidRPr="0059248F" w:rsidRDefault="00584189" w:rsidP="0063484E">
      <w:pPr>
        <w:pStyle w:val="NoSpacing"/>
        <w:ind w:right="283"/>
        <w:rPr>
          <w:rFonts w:ascii="Arial" w:hAnsi="Arial" w:cs="Arial"/>
          <w:u w:val="single"/>
          <w:lang w:eastAsia="en-GB"/>
        </w:rPr>
      </w:pPr>
    </w:p>
    <w:p w14:paraId="1A387210" w14:textId="350A8471" w:rsidR="00F95A4B" w:rsidRPr="004E52A1" w:rsidRDefault="00F95A4B" w:rsidP="00F95A4B">
      <w:pPr>
        <w:tabs>
          <w:tab w:val="left" w:pos="3120"/>
        </w:tabs>
        <w:rPr>
          <w:rFonts w:ascii="Arial" w:hAnsi="Arial" w:cs="Arial"/>
        </w:rPr>
      </w:pPr>
      <w:r w:rsidRPr="004E52A1">
        <w:rPr>
          <w:rFonts w:ascii="Arial" w:hAnsi="Arial" w:cs="Arial"/>
        </w:rPr>
        <w:t xml:space="preserve">Closing date: </w:t>
      </w:r>
      <w:r w:rsidR="007128A3">
        <w:rPr>
          <w:rFonts w:ascii="Arial" w:hAnsi="Arial" w:cs="Arial"/>
        </w:rPr>
        <w:t>30</w:t>
      </w:r>
      <w:r w:rsidR="006252A8" w:rsidRPr="006252A8">
        <w:rPr>
          <w:rFonts w:ascii="Arial" w:hAnsi="Arial" w:cs="Arial"/>
          <w:vertAlign w:val="superscript"/>
        </w:rPr>
        <w:t>th</w:t>
      </w:r>
      <w:r w:rsidR="006252A8">
        <w:rPr>
          <w:rFonts w:ascii="Arial" w:hAnsi="Arial" w:cs="Arial"/>
        </w:rPr>
        <w:t xml:space="preserve"> June 2022</w:t>
      </w:r>
    </w:p>
    <w:p w14:paraId="62D36FC5" w14:textId="38F9B1F8" w:rsidR="009F7B7B" w:rsidRPr="0063484E" w:rsidRDefault="0063484E" w:rsidP="0063484E">
      <w:pPr>
        <w:ind w:right="283"/>
        <w:rPr>
          <w:rFonts w:ascii="Arial" w:hAnsi="Arial" w:cs="Arial"/>
        </w:rPr>
      </w:pPr>
      <w:r w:rsidRPr="0063484E">
        <w:rPr>
          <w:rFonts w:ascii="Arial" w:hAnsi="Arial" w:cs="Arial"/>
        </w:rPr>
        <w:t>Interviews will be held in Cardiff</w:t>
      </w:r>
    </w:p>
    <w:p w14:paraId="553F07E2" w14:textId="5AD35BE2" w:rsidR="0059248F" w:rsidRDefault="0059248F" w:rsidP="0063484E">
      <w:pPr>
        <w:spacing w:before="100" w:beforeAutospacing="1" w:after="100" w:afterAutospacing="1" w:line="240" w:lineRule="auto"/>
        <w:ind w:right="283"/>
        <w:rPr>
          <w:rFonts w:ascii="Arial" w:hAnsi="Arial" w:cs="Arial"/>
          <w:shd w:val="clear" w:color="auto" w:fill="FFFFFF"/>
        </w:rPr>
      </w:pPr>
      <w:r w:rsidRPr="0059248F">
        <w:rPr>
          <w:rFonts w:ascii="Arial" w:hAnsi="Arial" w:cs="Arial"/>
          <w:shd w:val="clear" w:color="auto" w:fill="FFFFFF"/>
        </w:rPr>
        <w:t xml:space="preserve">‘This </w:t>
      </w:r>
      <w:r w:rsidR="00EB2AB9">
        <w:rPr>
          <w:rFonts w:ascii="Arial" w:hAnsi="Arial" w:cs="Arial"/>
          <w:shd w:val="clear" w:color="auto" w:fill="FFFFFF"/>
        </w:rPr>
        <w:t>post</w:t>
      </w:r>
      <w:bookmarkStart w:id="0" w:name="_GoBack"/>
      <w:bookmarkEnd w:id="0"/>
      <w:r w:rsidRPr="0059248F">
        <w:rPr>
          <w:rFonts w:ascii="Arial" w:hAnsi="Arial" w:cs="Arial"/>
          <w:shd w:val="clear" w:color="auto" w:fill="FFFFFF"/>
        </w:rPr>
        <w:t xml:space="preserve"> is funded by the</w:t>
      </w:r>
      <w:bookmarkStart w:id="1" w:name="_Hlk103014553"/>
      <w:bookmarkEnd w:id="1"/>
      <w:r w:rsidRPr="0059248F">
        <w:rPr>
          <w:rFonts w:ascii="Arial" w:hAnsi="Arial" w:cs="Arial"/>
          <w:shd w:val="clear" w:color="auto" w:fill="FFFFFF"/>
        </w:rPr>
        <w:t xml:space="preserve"> Third Sector Resilience Fund for Wales Phase 2 Scheme, managed and administered by WCVA on behalf of Welsh Government’</w:t>
      </w:r>
    </w:p>
    <w:p w14:paraId="50FCA39A" w14:textId="3CAAD443" w:rsidR="0063484E" w:rsidRDefault="0063484E" w:rsidP="0063484E">
      <w:pPr>
        <w:spacing w:before="100" w:beforeAutospacing="1" w:after="100" w:afterAutospacing="1" w:line="240" w:lineRule="auto"/>
        <w:ind w:right="283"/>
        <w:rPr>
          <w:rFonts w:ascii="Arial" w:hAnsi="Arial" w:cs="Arial"/>
          <w:shd w:val="clear" w:color="auto" w:fill="FFFFFF"/>
        </w:rPr>
      </w:pPr>
    </w:p>
    <w:p w14:paraId="54933917" w14:textId="009DEC3B" w:rsidR="0063484E" w:rsidRPr="004F72A7" w:rsidRDefault="0063484E" w:rsidP="0063484E">
      <w:pPr>
        <w:spacing w:before="100" w:beforeAutospacing="1" w:after="100" w:afterAutospacing="1" w:line="240" w:lineRule="auto"/>
        <w:ind w:right="283"/>
        <w:rPr>
          <w:rFonts w:ascii="Arial" w:hAnsi="Arial" w:cs="Arial"/>
          <w:shd w:val="clear" w:color="auto" w:fill="FFFFFF"/>
        </w:rPr>
      </w:pPr>
      <w:r w:rsidRPr="00467AB0">
        <w:rPr>
          <w:rFonts w:ascii="Arial" w:eastAsia="Times New Roman" w:hAnsi="Arial" w:cs="Arial"/>
          <w:b/>
          <w:bCs/>
          <w:noProof/>
          <w:sz w:val="16"/>
          <w:szCs w:val="16"/>
          <w:lang w:eastAsia="en-GB"/>
        </w:rPr>
        <w:drawing>
          <wp:anchor distT="0" distB="0" distL="114300" distR="114300" simplePos="0" relativeHeight="251657728" behindDoc="1" locked="0" layoutInCell="1" allowOverlap="1" wp14:anchorId="1251D873" wp14:editId="58FA58E0">
            <wp:simplePos x="0" y="0"/>
            <wp:positionH relativeFrom="column">
              <wp:posOffset>45085</wp:posOffset>
            </wp:positionH>
            <wp:positionV relativeFrom="paragraph">
              <wp:posOffset>396875</wp:posOffset>
            </wp:positionV>
            <wp:extent cx="2962275" cy="852805"/>
            <wp:effectExtent l="0" t="0" r="9525" b="4445"/>
            <wp:wrapTight wrapText="bothSides">
              <wp:wrapPolygon edited="0">
                <wp:start x="0" y="0"/>
                <wp:lineTo x="0" y="21230"/>
                <wp:lineTo x="21531" y="21230"/>
                <wp:lineTo x="21531"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962275" cy="852805"/>
                    </a:xfrm>
                    <a:prstGeom prst="rect">
                      <a:avLst/>
                    </a:prstGeom>
                  </pic:spPr>
                </pic:pic>
              </a:graphicData>
            </a:graphic>
            <wp14:sizeRelH relativeFrom="margin">
              <wp14:pctWidth>0</wp14:pctWidth>
            </wp14:sizeRelH>
            <wp14:sizeRelV relativeFrom="margin">
              <wp14:pctHeight>0</wp14:pctHeight>
            </wp14:sizeRelV>
          </wp:anchor>
        </w:drawing>
      </w:r>
    </w:p>
    <w:sectPr w:rsidR="0063484E" w:rsidRPr="004F72A7" w:rsidSect="0063484E">
      <w:pgSz w:w="11906" w:h="16838"/>
      <w:pgMar w:top="720"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DA089" w16cex:dateUtc="2022-06-10T09:50:00Z"/>
  <w16cex:commentExtensible w16cex:durableId="264DA0F0" w16cex:dateUtc="2022-06-10T09:52:00Z"/>
  <w16cex:commentExtensible w16cex:durableId="264DA191" w16cex:dateUtc="2022-06-10T09:55:00Z"/>
  <w16cex:commentExtensible w16cex:durableId="264DA218" w16cex:dateUtc="2022-06-10T09:57:00Z"/>
  <w16cex:commentExtensible w16cex:durableId="264DA2CD" w16cex:dateUtc="2022-06-10T10: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A53BD25" w16cid:durableId="264DA089"/>
  <w16cid:commentId w16cid:paraId="319897A4" w16cid:durableId="264DA0F0"/>
  <w16cid:commentId w16cid:paraId="7647F8F4" w16cid:durableId="264DA191"/>
  <w16cid:commentId w16cid:paraId="7EE69D6A" w16cid:durableId="264DA218"/>
  <w16cid:commentId w16cid:paraId="633F2D43" w16cid:durableId="264DA2C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16924"/>
    <w:multiLevelType w:val="hybridMultilevel"/>
    <w:tmpl w:val="CBDC7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DB7A3C"/>
    <w:multiLevelType w:val="multilevel"/>
    <w:tmpl w:val="2F34487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DD0FF9"/>
    <w:multiLevelType w:val="hybridMultilevel"/>
    <w:tmpl w:val="0D68BA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352587"/>
    <w:multiLevelType w:val="hybridMultilevel"/>
    <w:tmpl w:val="BFB0359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4FB1FD7"/>
    <w:multiLevelType w:val="hybridMultilevel"/>
    <w:tmpl w:val="5DB8E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C4C350D"/>
    <w:multiLevelType w:val="hybridMultilevel"/>
    <w:tmpl w:val="03C87A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LMwMjcztjSzNDU0NjFQ0lEKTi0uzszPAykwrAUABEu7HiwAAAA="/>
  </w:docVars>
  <w:rsids>
    <w:rsidRoot w:val="00A35D7A"/>
    <w:rsid w:val="0003494E"/>
    <w:rsid w:val="001715A0"/>
    <w:rsid w:val="00263D89"/>
    <w:rsid w:val="00300AD2"/>
    <w:rsid w:val="00304E53"/>
    <w:rsid w:val="003357FD"/>
    <w:rsid w:val="00357AE8"/>
    <w:rsid w:val="003649B8"/>
    <w:rsid w:val="003C11A7"/>
    <w:rsid w:val="004040B7"/>
    <w:rsid w:val="00427C34"/>
    <w:rsid w:val="00467AB0"/>
    <w:rsid w:val="0047693A"/>
    <w:rsid w:val="00492BC8"/>
    <w:rsid w:val="004B5AC3"/>
    <w:rsid w:val="004C24CD"/>
    <w:rsid w:val="004C5EFB"/>
    <w:rsid w:val="004F72A7"/>
    <w:rsid w:val="005140BD"/>
    <w:rsid w:val="00565773"/>
    <w:rsid w:val="00565AB2"/>
    <w:rsid w:val="00584189"/>
    <w:rsid w:val="0059248F"/>
    <w:rsid w:val="005D35C4"/>
    <w:rsid w:val="005D47FB"/>
    <w:rsid w:val="005E059D"/>
    <w:rsid w:val="006252A8"/>
    <w:rsid w:val="006254A9"/>
    <w:rsid w:val="0063484E"/>
    <w:rsid w:val="0067682A"/>
    <w:rsid w:val="00705E5D"/>
    <w:rsid w:val="007128A3"/>
    <w:rsid w:val="0071350D"/>
    <w:rsid w:val="00773985"/>
    <w:rsid w:val="008339D1"/>
    <w:rsid w:val="00855DEF"/>
    <w:rsid w:val="009A4014"/>
    <w:rsid w:val="009F7B7B"/>
    <w:rsid w:val="00A35D7A"/>
    <w:rsid w:val="00A65567"/>
    <w:rsid w:val="00CF2755"/>
    <w:rsid w:val="00DD4066"/>
    <w:rsid w:val="00EA2F36"/>
    <w:rsid w:val="00EB2AB9"/>
    <w:rsid w:val="00ED690B"/>
    <w:rsid w:val="00F175A9"/>
    <w:rsid w:val="00F95A4B"/>
    <w:rsid w:val="00FC79D7"/>
    <w:rsid w:val="00FF5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9B69"/>
  <w15:docId w15:val="{873226E5-4610-43EA-85D8-40DF51B4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D7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A35D7A"/>
    <w:rPr>
      <w:color w:val="0000FF"/>
      <w:u w:val="single"/>
    </w:rPr>
  </w:style>
  <w:style w:type="paragraph" w:styleId="NoSpacing">
    <w:name w:val="No Spacing"/>
    <w:uiPriority w:val="1"/>
    <w:qFormat/>
    <w:rsid w:val="00A35D7A"/>
    <w:pPr>
      <w:spacing w:after="0" w:line="240" w:lineRule="auto"/>
    </w:pPr>
    <w:rPr>
      <w:rFonts w:ascii="Calibri" w:eastAsia="Calibri" w:hAnsi="Calibri" w:cs="Times New Roman"/>
    </w:rPr>
  </w:style>
  <w:style w:type="paragraph" w:styleId="ListParagraph">
    <w:name w:val="List Paragraph"/>
    <w:basedOn w:val="Normal"/>
    <w:uiPriority w:val="34"/>
    <w:qFormat/>
    <w:rsid w:val="00A35D7A"/>
    <w:pPr>
      <w:ind w:left="720"/>
      <w:contextualSpacing/>
    </w:pPr>
  </w:style>
  <w:style w:type="paragraph" w:customStyle="1" w:styleId="xmsonormal">
    <w:name w:val="x_msonormal"/>
    <w:basedOn w:val="Normal"/>
    <w:rsid w:val="00A35D7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xmsolistparagraph">
    <w:name w:val="x_msolistparagraph"/>
    <w:basedOn w:val="Normal"/>
    <w:rsid w:val="00A35D7A"/>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ps">
    <w:name w:val="hps"/>
    <w:rsid w:val="00A35D7A"/>
  </w:style>
  <w:style w:type="paragraph" w:styleId="BalloonText">
    <w:name w:val="Balloon Text"/>
    <w:basedOn w:val="Normal"/>
    <w:link w:val="BalloonTextChar"/>
    <w:uiPriority w:val="99"/>
    <w:semiHidden/>
    <w:unhideWhenUsed/>
    <w:rsid w:val="006254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54A9"/>
    <w:rPr>
      <w:rFonts w:ascii="Tahoma" w:eastAsia="Calibri" w:hAnsi="Tahoma" w:cs="Tahoma"/>
      <w:sz w:val="16"/>
      <w:szCs w:val="16"/>
    </w:rPr>
  </w:style>
  <w:style w:type="character" w:styleId="Strong">
    <w:name w:val="Strong"/>
    <w:basedOn w:val="DefaultParagraphFont"/>
    <w:uiPriority w:val="22"/>
    <w:qFormat/>
    <w:rsid w:val="00773985"/>
    <w:rPr>
      <w:b/>
      <w:bCs/>
    </w:rPr>
  </w:style>
  <w:style w:type="character" w:styleId="CommentReference">
    <w:name w:val="annotation reference"/>
    <w:basedOn w:val="DefaultParagraphFont"/>
    <w:uiPriority w:val="99"/>
    <w:semiHidden/>
    <w:unhideWhenUsed/>
    <w:rsid w:val="003357FD"/>
    <w:rPr>
      <w:sz w:val="16"/>
      <w:szCs w:val="16"/>
    </w:rPr>
  </w:style>
  <w:style w:type="paragraph" w:styleId="CommentText">
    <w:name w:val="annotation text"/>
    <w:basedOn w:val="Normal"/>
    <w:link w:val="CommentTextChar"/>
    <w:uiPriority w:val="99"/>
    <w:semiHidden/>
    <w:unhideWhenUsed/>
    <w:rsid w:val="003357FD"/>
    <w:pPr>
      <w:spacing w:line="240" w:lineRule="auto"/>
    </w:pPr>
    <w:rPr>
      <w:sz w:val="20"/>
      <w:szCs w:val="20"/>
    </w:rPr>
  </w:style>
  <w:style w:type="character" w:customStyle="1" w:styleId="CommentTextChar">
    <w:name w:val="Comment Text Char"/>
    <w:basedOn w:val="DefaultParagraphFont"/>
    <w:link w:val="CommentText"/>
    <w:uiPriority w:val="99"/>
    <w:semiHidden/>
    <w:rsid w:val="003357F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357FD"/>
    <w:rPr>
      <w:b/>
      <w:bCs/>
    </w:rPr>
  </w:style>
  <w:style w:type="character" w:customStyle="1" w:styleId="CommentSubjectChar">
    <w:name w:val="Comment Subject Char"/>
    <w:basedOn w:val="CommentTextChar"/>
    <w:link w:val="CommentSubject"/>
    <w:uiPriority w:val="99"/>
    <w:semiHidden/>
    <w:rsid w:val="003357F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489900">
      <w:bodyDiv w:val="1"/>
      <w:marLeft w:val="0"/>
      <w:marRight w:val="0"/>
      <w:marTop w:val="0"/>
      <w:marBottom w:val="0"/>
      <w:divBdr>
        <w:top w:val="none" w:sz="0" w:space="0" w:color="auto"/>
        <w:left w:val="none" w:sz="0" w:space="0" w:color="auto"/>
        <w:bottom w:val="none" w:sz="0" w:space="0" w:color="auto"/>
        <w:right w:val="none" w:sz="0" w:space="0" w:color="auto"/>
      </w:divBdr>
    </w:div>
    <w:div w:id="552666275">
      <w:bodyDiv w:val="1"/>
      <w:marLeft w:val="0"/>
      <w:marRight w:val="0"/>
      <w:marTop w:val="0"/>
      <w:marBottom w:val="0"/>
      <w:divBdr>
        <w:top w:val="none" w:sz="0" w:space="0" w:color="auto"/>
        <w:left w:val="none" w:sz="0" w:space="0" w:color="auto"/>
        <w:bottom w:val="none" w:sz="0" w:space="0" w:color="auto"/>
        <w:right w:val="none" w:sz="0" w:space="0" w:color="auto"/>
      </w:divBdr>
    </w:div>
    <w:div w:id="1022243071">
      <w:bodyDiv w:val="1"/>
      <w:marLeft w:val="0"/>
      <w:marRight w:val="0"/>
      <w:marTop w:val="0"/>
      <w:marBottom w:val="0"/>
      <w:divBdr>
        <w:top w:val="none" w:sz="0" w:space="0" w:color="auto"/>
        <w:left w:val="none" w:sz="0" w:space="0" w:color="auto"/>
        <w:bottom w:val="none" w:sz="0" w:space="0" w:color="auto"/>
        <w:right w:val="none" w:sz="0" w:space="0" w:color="auto"/>
      </w:divBdr>
    </w:div>
    <w:div w:id="1320813678">
      <w:bodyDiv w:val="1"/>
      <w:marLeft w:val="0"/>
      <w:marRight w:val="0"/>
      <w:marTop w:val="0"/>
      <w:marBottom w:val="0"/>
      <w:divBdr>
        <w:top w:val="none" w:sz="0" w:space="0" w:color="auto"/>
        <w:left w:val="none" w:sz="0" w:space="0" w:color="auto"/>
        <w:bottom w:val="none" w:sz="0" w:space="0" w:color="auto"/>
        <w:right w:val="none" w:sz="0" w:space="0" w:color="auto"/>
      </w:divBdr>
    </w:div>
    <w:div w:id="156344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Sujatha TMR</dc:creator>
  <cp:lastModifiedBy>Sangeetha Kanagaraj</cp:lastModifiedBy>
  <cp:revision>5</cp:revision>
  <cp:lastPrinted>2017-03-01T09:32:00Z</cp:lastPrinted>
  <dcterms:created xsi:type="dcterms:W3CDTF">2022-06-10T09:41:00Z</dcterms:created>
  <dcterms:modified xsi:type="dcterms:W3CDTF">2022-06-12T15:35:00Z</dcterms:modified>
</cp:coreProperties>
</file>